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b/>
          <w:i/>
          <w:sz w:val="26"/>
          <w:szCs w:val="24"/>
          <w:lang w:eastAsia="ru-RU"/>
        </w:rPr>
      </w:pPr>
      <w:r w:rsidRPr="002F34B8">
        <w:rPr>
          <w:rFonts w:ascii="Times New Roman" w:eastAsia="Times New Roman" w:hAnsi="Times New Roman" w:cs="Times New Roman"/>
          <w:i/>
          <w:sz w:val="26"/>
          <w:szCs w:val="24"/>
          <w:lang w:eastAsia="ru-RU"/>
        </w:rPr>
        <w:tab/>
        <w:t xml:space="preserve">  </w:t>
      </w:r>
      <w:r w:rsidRPr="002F34B8">
        <w:rPr>
          <w:rFonts w:ascii="Times New Roman" w:eastAsia="Times New Roman" w:hAnsi="Times New Roman" w:cs="Times New Roman"/>
          <w:b/>
          <w:i/>
          <w:sz w:val="26"/>
          <w:szCs w:val="24"/>
          <w:lang w:eastAsia="ru-RU"/>
        </w:rPr>
        <w:t xml:space="preserve">Объект №1 «Капитальный ремонт </w:t>
      </w:r>
      <w:r w:rsidR="00B3390B">
        <w:rPr>
          <w:rFonts w:ascii="Times New Roman" w:eastAsia="Times New Roman" w:hAnsi="Times New Roman" w:cs="Times New Roman"/>
          <w:b/>
          <w:i/>
          <w:sz w:val="26"/>
          <w:szCs w:val="24"/>
          <w:lang w:eastAsia="ru-RU"/>
        </w:rPr>
        <w:t>прилегающей территории здания г</w:t>
      </w:r>
      <w:r w:rsidRPr="002F34B8">
        <w:rPr>
          <w:rFonts w:ascii="Times New Roman" w:eastAsia="Times New Roman" w:hAnsi="Times New Roman" w:cs="Times New Roman"/>
          <w:b/>
          <w:i/>
          <w:sz w:val="26"/>
          <w:szCs w:val="24"/>
          <w:lang w:eastAsia="ru-RU"/>
        </w:rPr>
        <w:t>.</w:t>
      </w:r>
      <w:r w:rsidR="00B3390B">
        <w:rPr>
          <w:rFonts w:ascii="Times New Roman" w:eastAsia="Times New Roman" w:hAnsi="Times New Roman" w:cs="Times New Roman"/>
          <w:b/>
          <w:i/>
          <w:sz w:val="26"/>
          <w:szCs w:val="24"/>
          <w:lang w:eastAsia="ru-RU"/>
        </w:rPr>
        <w:t xml:space="preserve"> Уфа</w:t>
      </w:r>
      <w:r w:rsidRPr="002F34B8">
        <w:rPr>
          <w:rFonts w:ascii="Times New Roman" w:eastAsia="Times New Roman" w:hAnsi="Times New Roman" w:cs="Times New Roman"/>
          <w:b/>
          <w:i/>
          <w:sz w:val="26"/>
          <w:szCs w:val="24"/>
          <w:lang w:eastAsia="ru-RU"/>
        </w:rPr>
        <w:t>, ул.Ленина,3</w:t>
      </w:r>
      <w:r w:rsidR="00B3390B">
        <w:rPr>
          <w:rFonts w:ascii="Times New Roman" w:eastAsia="Times New Roman" w:hAnsi="Times New Roman" w:cs="Times New Roman"/>
          <w:b/>
          <w:i/>
          <w:sz w:val="26"/>
          <w:szCs w:val="24"/>
          <w:lang w:eastAsia="ru-RU"/>
        </w:rPr>
        <w:t>0/1</w:t>
      </w:r>
      <w:r w:rsidR="00893F9C">
        <w:rPr>
          <w:rFonts w:ascii="Times New Roman" w:eastAsia="Times New Roman" w:hAnsi="Times New Roman" w:cs="Times New Roman"/>
          <w:b/>
          <w:i/>
          <w:sz w:val="26"/>
          <w:szCs w:val="24"/>
          <w:lang w:eastAsia="ru-RU"/>
        </w:rPr>
        <w:t>»</w:t>
      </w:r>
      <w:r w:rsidRPr="002F34B8">
        <w:rPr>
          <w:rFonts w:ascii="Times New Roman" w:eastAsia="Times New Roman" w:hAnsi="Times New Roman" w:cs="Times New Roman"/>
          <w:b/>
          <w:i/>
          <w:sz w:val="26"/>
          <w:szCs w:val="24"/>
          <w:lang w:eastAsia="ru-RU"/>
        </w:rPr>
        <w:t>.</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w:t>
      </w:r>
      <w:r w:rsidRPr="002F34B8">
        <w:rPr>
          <w:rFonts w:ascii="Times New Roman" w:eastAsia="Times New Roman" w:hAnsi="Times New Roman" w:cs="Times New Roman"/>
          <w:sz w:val="26"/>
          <w:szCs w:val="26"/>
          <w:lang w:eastAsia="ru-RU"/>
        </w:rPr>
        <w:lastRenderedPageBreak/>
        <w:t xml:space="preserve">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34792A">
        <w:rPr>
          <w:rFonts w:ascii="Times New Roman" w:eastAsia="Times New Roman" w:hAnsi="Times New Roman" w:cs="Times New Roman"/>
          <w:sz w:val="26"/>
          <w:szCs w:val="26"/>
          <w:lang w:eastAsia="ru-RU"/>
        </w:rPr>
        <w:t>_____</w:t>
      </w:r>
      <w:r w:rsidRPr="002F34B8">
        <w:rPr>
          <w:rFonts w:ascii="Times New Roman" w:eastAsia="Times New Roman" w:hAnsi="Times New Roman" w:cs="Times New Roman"/>
          <w:sz w:val="26"/>
          <w:szCs w:val="26"/>
          <w:lang w:eastAsia="ru-RU"/>
        </w:rPr>
        <w:t xml:space="preserve"> (</w:t>
      </w:r>
      <w:r w:rsidR="0034792A">
        <w:rPr>
          <w:rFonts w:ascii="Times New Roman" w:eastAsia="Times New Roman" w:hAnsi="Times New Roman" w:cs="Times New Roman"/>
          <w:sz w:val="26"/>
          <w:szCs w:val="26"/>
          <w:lang w:eastAsia="ru-RU"/>
        </w:rPr>
        <w:t>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w:t>
      </w:r>
      <w:r w:rsidR="0099047E">
        <w:rPr>
          <w:rFonts w:ascii="Times New Roman" w:eastAsia="Times New Roman" w:hAnsi="Times New Roman" w:cs="Times New Roman"/>
          <w:sz w:val="26"/>
          <w:szCs w:val="26"/>
          <w:lang w:eastAsia="ru-RU"/>
        </w:rPr>
        <w:t xml:space="preserve">Подрядчик обязан выполнить работы по настоящему договору в </w:t>
      </w:r>
      <w:r w:rsidR="0099047E" w:rsidRPr="0099047E">
        <w:rPr>
          <w:rFonts w:ascii="Times New Roman" w:eastAsia="Times New Roman" w:hAnsi="Times New Roman" w:cs="Times New Roman"/>
          <w:sz w:val="26"/>
          <w:szCs w:val="26"/>
          <w:lang w:eastAsia="ru-RU"/>
        </w:rPr>
        <w:t>течение 30 (тридцати) календарных дней со дня подписания договора</w:t>
      </w:r>
      <w:r w:rsidR="0099047E">
        <w:rPr>
          <w:rFonts w:ascii="Times New Roman" w:eastAsia="Times New Roman" w:hAnsi="Times New Roman" w:cs="Times New Roman"/>
          <w:sz w:val="26"/>
          <w:szCs w:val="26"/>
          <w:lang w:eastAsia="ru-RU"/>
        </w:rPr>
        <w:t xml:space="preserve">, в </w:t>
      </w:r>
      <w:r w:rsidRPr="002F34B8">
        <w:rPr>
          <w:rFonts w:ascii="Times New Roman" w:eastAsia="Times New Roman" w:hAnsi="Times New Roman" w:cs="Times New Roman"/>
          <w:sz w:val="26"/>
          <w:szCs w:val="26"/>
          <w:lang w:eastAsia="ru-RU"/>
        </w:rPr>
        <w:t xml:space="preserve">соответствии с Графиком выполнения </w:t>
      </w:r>
      <w:r w:rsidR="0099047E">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w:t>
      </w:r>
      <w:r w:rsidR="00BD7328">
        <w:rPr>
          <w:rFonts w:ascii="Times New Roman" w:eastAsia="Times New Roman" w:hAnsi="Times New Roman" w:cs="Times New Roman"/>
          <w:sz w:val="26"/>
          <w:szCs w:val="26"/>
          <w:lang w:eastAsia="ru-RU"/>
        </w:rPr>
        <w:t xml:space="preserve">настоящему </w:t>
      </w:r>
      <w:r w:rsidRPr="002F34B8">
        <w:rPr>
          <w:rFonts w:ascii="Times New Roman" w:eastAsia="Times New Roman" w:hAnsi="Times New Roman" w:cs="Times New Roman"/>
          <w:sz w:val="26"/>
          <w:szCs w:val="26"/>
          <w:lang w:eastAsia="ru-RU"/>
        </w:rPr>
        <w:t>Договору</w:t>
      </w:r>
      <w:r w:rsidR="00BD7328">
        <w:rPr>
          <w:rFonts w:ascii="Times New Roman" w:eastAsia="Times New Roman" w:hAnsi="Times New Roman" w:cs="Times New Roman"/>
          <w:sz w:val="26"/>
          <w:szCs w:val="26"/>
          <w:lang w:eastAsia="ru-RU"/>
        </w:rPr>
        <w:t>)</w:t>
      </w:r>
      <w:r w:rsidR="004F6E9E">
        <w:rPr>
          <w:rFonts w:ascii="Times New Roman" w:eastAsia="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BD7328" w:rsidRPr="002F34B8" w:rsidRDefault="00BD732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w:t>
      </w:r>
      <w:r w:rsidR="00687C7C">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w:t>
      </w:r>
      <w:r w:rsidRPr="002F34B8">
        <w:rPr>
          <w:rFonts w:ascii="Times New Roman" w:eastAsia="Times New Roman" w:hAnsi="Times New Roman" w:cs="Times New Roman"/>
          <w:sz w:val="26"/>
          <w:szCs w:val="26"/>
          <w:lang w:eastAsia="ru-RU"/>
        </w:rPr>
        <w:lastRenderedPageBreak/>
        <w:t xml:space="preserve">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687C7C"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w:t>
      </w:r>
      <w:r w:rsidRPr="002F34B8">
        <w:rPr>
          <w:rFonts w:ascii="Times New Roman" w:eastAsia="Times New Roman" w:hAnsi="Times New Roman" w:cs="Times New Roman"/>
          <w:sz w:val="26"/>
          <w:szCs w:val="26"/>
          <w:lang w:eastAsia="ru-RU"/>
        </w:rPr>
        <w:lastRenderedPageBreak/>
        <w:t>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11.5. Информация, полученная Получающей Стороной, не рассматривается как </w:t>
      </w:r>
      <w:r w:rsidRPr="002F34B8">
        <w:rPr>
          <w:rFonts w:ascii="Times New Roman" w:eastAsia="Times New Roman" w:hAnsi="Times New Roman" w:cs="Times New Roman"/>
          <w:sz w:val="26"/>
          <w:szCs w:val="26"/>
          <w:lang w:eastAsia="ru-RU"/>
        </w:rPr>
        <w:lastRenderedPageBreak/>
        <w:t>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w:t>
      </w:r>
      <w:r w:rsidRPr="002F34B8">
        <w:rPr>
          <w:rFonts w:ascii="Times New Roman" w:eastAsia="Times New Roman" w:hAnsi="Times New Roman" w:cs="Times New Roman"/>
          <w:sz w:val="26"/>
          <w:szCs w:val="26"/>
          <w:lang w:eastAsia="ru-RU"/>
        </w:rPr>
        <w:lastRenderedPageBreak/>
        <w:t>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w:t>
      </w:r>
      <w:r w:rsidR="00BD7328" w:rsidRPr="002F34B8">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w:t>
      </w:r>
      <w:r w:rsidR="00BD7328" w:rsidRPr="002F34B8">
        <w:rPr>
          <w:rFonts w:ascii="Times New Roman" w:eastAsia="Times New Roman" w:hAnsi="Times New Roman" w:cs="Times New Roman"/>
          <w:sz w:val="26"/>
          <w:szCs w:val="26"/>
          <w:lang w:eastAsia="ru-RU"/>
        </w:rPr>
        <w:t>Работ с</w:t>
      </w:r>
      <w:r w:rsidRPr="002F34B8">
        <w:rPr>
          <w:rFonts w:ascii="Times New Roman" w:eastAsia="Times New Roman" w:hAnsi="Times New Roman" w:cs="Times New Roman"/>
          <w:sz w:val="26"/>
          <w:szCs w:val="26"/>
          <w:lang w:eastAsia="ru-RU"/>
        </w:rPr>
        <w:t xml:space="preserve"> компенсацией Подрядчику произведенных затрат, а Подрядчик обязан передать ему результат незавершенных </w:t>
      </w:r>
      <w:r w:rsidR="00BD7328" w:rsidRPr="002F34B8">
        <w:rPr>
          <w:rFonts w:ascii="Times New Roman" w:eastAsia="Times New Roman" w:hAnsi="Times New Roman" w:cs="Times New Roman"/>
          <w:sz w:val="26"/>
          <w:szCs w:val="26"/>
          <w:lang w:eastAsia="ru-RU"/>
        </w:rPr>
        <w:t>Работ.</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Настоящий Договор сос</w:t>
      </w:r>
      <w:bookmarkStart w:id="0" w:name="_GoBack"/>
      <w:bookmarkEnd w:id="0"/>
      <w:r w:rsidRPr="002F34B8">
        <w:rPr>
          <w:rFonts w:ascii="Times New Roman" w:eastAsia="Times New Roman" w:hAnsi="Times New Roman" w:cs="Times New Roman"/>
          <w:sz w:val="26"/>
          <w:szCs w:val="26"/>
          <w:lang w:eastAsia="ru-RU"/>
        </w:rPr>
        <w:t xml:space="preserve">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xml:space="preserve">. </w:t>
      </w:r>
      <w:r w:rsidR="00304077" w:rsidRPr="002F34B8">
        <w:rPr>
          <w:rFonts w:ascii="Times New Roman" w:eastAsia="Times New Roman" w:hAnsi="Times New Roman" w:cs="Times New Roman"/>
          <w:sz w:val="26"/>
          <w:szCs w:val="26"/>
          <w:lang w:eastAsia="ru-RU"/>
        </w:rPr>
        <w:t xml:space="preserve">Задание </w:t>
      </w:r>
      <w:r w:rsidRPr="002F34B8">
        <w:rPr>
          <w:rFonts w:ascii="Times New Roman" w:eastAsia="Times New Roman" w:hAnsi="Times New Roman" w:cs="Times New Roman"/>
          <w:sz w:val="26"/>
          <w:szCs w:val="26"/>
          <w:lang w:eastAsia="ru-RU"/>
        </w:rPr>
        <w:t>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687C7C">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w:t>
      </w:r>
      <w:r w:rsidR="0099047E">
        <w:rPr>
          <w:rFonts w:ascii="Times New Roman" w:eastAsia="Times New Roman" w:hAnsi="Times New Roman" w:cs="Times New Roman"/>
          <w:sz w:val="26"/>
          <w:szCs w:val="26"/>
          <w:lang w:eastAsia="ru-RU"/>
        </w:rPr>
        <w:t>работ.</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AB21BF">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AB21BF">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AB21BF">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AA5DBA">
              <w:tblPrEx>
                <w:tblLook w:val="0000" w:firstRow="0" w:lastRow="0" w:firstColumn="0" w:lastColumn="0" w:noHBand="0" w:noVBand="0"/>
              </w:tblPrEx>
              <w:trPr>
                <w:gridAfter w:val="1"/>
                <w:wAfter w:w="672" w:type="dxa"/>
                <w:trHeight w:val="80"/>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00304077" w:rsidRPr="00E34A79">
        <w:rPr>
          <w:rFonts w:ascii="Times New Roman" w:eastAsia="Times New Roman" w:hAnsi="Times New Roman" w:cs="Times New Roman"/>
          <w:sz w:val="26"/>
          <w:szCs w:val="26"/>
          <w:lang w:eastAsia="ru-RU"/>
        </w:rPr>
        <w:t xml:space="preserve">Задание </w:t>
      </w:r>
    </w:p>
    <w:p w:rsidR="00687C7C" w:rsidRDefault="00687C7C" w:rsidP="00687C7C">
      <w:pPr>
        <w:spacing w:after="0" w:line="240" w:lineRule="atLeast"/>
        <w:ind w:right="4"/>
        <w:rPr>
          <w:rFonts w:ascii="Times New Roman" w:eastAsia="Times New Roman" w:hAnsi="Times New Roman" w:cs="Times New Roman"/>
          <w:sz w:val="26"/>
          <w:szCs w:val="26"/>
          <w:lang w:eastAsia="ru-RU"/>
        </w:rPr>
      </w:pPr>
    </w:p>
    <w:p w:rsidR="00AA5DBA" w:rsidRDefault="00E34A79" w:rsidP="00687C7C">
      <w:pPr>
        <w:spacing w:after="0" w:line="240" w:lineRule="atLeast"/>
        <w:ind w:right="4"/>
        <w:jc w:val="center"/>
        <w:rPr>
          <w:rFonts w:ascii="Times New Roman" w:hAnsi="Times New Roman" w:cs="Times New Roman"/>
          <w:b/>
          <w:color w:val="000000"/>
          <w:sz w:val="26"/>
          <w:szCs w:val="26"/>
        </w:rPr>
      </w:pPr>
      <w:r w:rsidRPr="00E34A79">
        <w:rPr>
          <w:rFonts w:ascii="Times New Roman" w:eastAsia="Times New Roman" w:hAnsi="Times New Roman" w:cs="Times New Roman"/>
          <w:sz w:val="26"/>
          <w:szCs w:val="26"/>
          <w:lang w:eastAsia="ru-RU"/>
        </w:rPr>
        <w:t>на выполнение Работ</w:t>
      </w:r>
      <w:r w:rsidR="00687C7C">
        <w:rPr>
          <w:rFonts w:ascii="Times New Roman" w:eastAsia="Times New Roman" w:hAnsi="Times New Roman" w:cs="Times New Roman"/>
          <w:sz w:val="26"/>
          <w:szCs w:val="26"/>
          <w:lang w:eastAsia="ru-RU"/>
        </w:rPr>
        <w:t xml:space="preserve"> по </w:t>
      </w:r>
      <w:r w:rsidR="00687C7C" w:rsidRPr="00AA5DBA">
        <w:rPr>
          <w:rFonts w:ascii="Times New Roman" w:eastAsia="Times New Roman" w:hAnsi="Times New Roman" w:cs="Times New Roman"/>
          <w:sz w:val="26"/>
          <w:szCs w:val="26"/>
          <w:lang w:eastAsia="ru-RU"/>
        </w:rPr>
        <w:t>к</w:t>
      </w:r>
      <w:r w:rsidRPr="00AA5DBA">
        <w:rPr>
          <w:rFonts w:ascii="Times New Roman" w:hAnsi="Times New Roman" w:cs="Times New Roman"/>
          <w:color w:val="000000"/>
          <w:sz w:val="26"/>
          <w:szCs w:val="26"/>
        </w:rPr>
        <w:t>апитальн</w:t>
      </w:r>
      <w:r w:rsidR="00687C7C" w:rsidRPr="00AA5DBA">
        <w:rPr>
          <w:rFonts w:ascii="Times New Roman" w:hAnsi="Times New Roman" w:cs="Times New Roman"/>
          <w:color w:val="000000"/>
          <w:sz w:val="26"/>
          <w:szCs w:val="26"/>
        </w:rPr>
        <w:t>ому</w:t>
      </w:r>
      <w:r w:rsidRPr="00AA5DBA">
        <w:rPr>
          <w:rFonts w:ascii="Times New Roman" w:hAnsi="Times New Roman" w:cs="Times New Roman"/>
          <w:color w:val="000000"/>
          <w:sz w:val="26"/>
          <w:szCs w:val="26"/>
        </w:rPr>
        <w:t xml:space="preserve"> ремонт</w:t>
      </w:r>
      <w:r w:rsidR="00687C7C" w:rsidRPr="00AA5DBA">
        <w:rPr>
          <w:rFonts w:ascii="Times New Roman" w:hAnsi="Times New Roman" w:cs="Times New Roman"/>
          <w:color w:val="000000"/>
          <w:sz w:val="26"/>
          <w:szCs w:val="26"/>
        </w:rPr>
        <w:t>у</w:t>
      </w:r>
      <w:r w:rsidRPr="00AA5DBA">
        <w:rPr>
          <w:rFonts w:ascii="Times New Roman" w:hAnsi="Times New Roman" w:cs="Times New Roman"/>
          <w:color w:val="000000"/>
          <w:sz w:val="26"/>
          <w:szCs w:val="26"/>
        </w:rPr>
        <w:t xml:space="preserve"> прилегающей территории здания</w:t>
      </w:r>
      <w:r w:rsidR="00687C7C">
        <w:rPr>
          <w:rFonts w:ascii="Times New Roman" w:hAnsi="Times New Roman" w:cs="Times New Roman"/>
          <w:b/>
          <w:color w:val="000000"/>
          <w:sz w:val="26"/>
          <w:szCs w:val="26"/>
        </w:rPr>
        <w:t xml:space="preserve"> </w:t>
      </w:r>
    </w:p>
    <w:p w:rsidR="00E34A79" w:rsidRPr="00E34A79" w:rsidRDefault="00E34A79" w:rsidP="00687C7C">
      <w:pPr>
        <w:spacing w:after="0" w:line="240" w:lineRule="atLeast"/>
        <w:ind w:right="4"/>
        <w:jc w:val="center"/>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г.</w:t>
      </w:r>
      <w:r w:rsidR="00687C7C">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Уфа, ул.Ленина,30/1</w:t>
      </w:r>
    </w:p>
    <w:p w:rsidR="00E34A79" w:rsidRPr="00E34A79" w:rsidRDefault="00E34A79" w:rsidP="00E34A79">
      <w:pPr>
        <w:spacing w:before="100" w:beforeAutospacing="1" w:after="240" w:line="240" w:lineRule="auto"/>
        <w:ind w:firstLine="70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0"/>
          <w:szCs w:val="20"/>
          <w:lang w:eastAsia="ru-RU"/>
        </w:rPr>
        <w:t xml:space="preserve">        </w:t>
      </w:r>
      <w:r w:rsidRPr="00E34A79">
        <w:rPr>
          <w:rFonts w:ascii="Times New Roman" w:eastAsia="Times New Roman" w:hAnsi="Times New Roman" w:cs="Times New Roman"/>
          <w:sz w:val="24"/>
          <w:szCs w:val="24"/>
          <w:lang w:eastAsia="ru-RU"/>
        </w:rPr>
        <w:t>1.  Разборка плитных тротуаров и дорожек   - 800 м2.</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2.  Укладка тротуарной плитки (брусчатки) «Кирпичик» - </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700м2 </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3.  Разборка бортовых камней на бетонном основании -  </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70 м.</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4.  Установка бортовых камней бетонных БР100.30.15 В30-</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70 м.</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5.   Ремонт асфальтобетонной отмостки толщ.14см –175 м2</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6.   Разборка облицовки стен из гранитных плит- 12 м2</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7.  Облицовка стен гранитными плитами (изделия </w:t>
      </w:r>
    </w:p>
    <w:p w:rsidR="00E34A79" w:rsidRPr="00E34A79" w:rsidRDefault="00E34A79" w:rsidP="00E34A79">
      <w:pPr>
        <w:spacing w:after="0" w:line="240" w:lineRule="auto"/>
        <w:rPr>
          <w:rFonts w:ascii="Times New Roman" w:eastAsia="Times New Roman" w:hAnsi="Times New Roman" w:cs="Times New Roman"/>
          <w:sz w:val="24"/>
          <w:szCs w:val="24"/>
          <w:lang w:eastAsia="ru-RU"/>
        </w:rPr>
      </w:pPr>
      <w:r w:rsidRPr="00E34A79">
        <w:rPr>
          <w:rFonts w:ascii="Times New Roman" w:eastAsia="Times New Roman" w:hAnsi="Times New Roman" w:cs="Times New Roman"/>
          <w:sz w:val="24"/>
          <w:szCs w:val="24"/>
          <w:lang w:eastAsia="ru-RU"/>
        </w:rPr>
        <w:t xml:space="preserve">          архитектурно-строительные толщ.15мм) – 12м2.   </w:t>
      </w:r>
    </w:p>
    <w:p w:rsidR="00E34A79" w:rsidRPr="00E34A79" w:rsidRDefault="00E34A79" w:rsidP="00E34A79">
      <w:pPr>
        <w:spacing w:before="100" w:beforeAutospacing="1" w:after="240" w:line="240" w:lineRule="auto"/>
        <w:ind w:firstLine="708"/>
        <w:rPr>
          <w:rFonts w:ascii="Times New Roman" w:eastAsia="Times New Roman" w:hAnsi="Times New Roman" w:cs="Times New Roman"/>
          <w:sz w:val="26"/>
          <w:szCs w:val="26"/>
          <w:lang w:eastAsia="ru-RU"/>
        </w:rPr>
      </w:pPr>
    </w:p>
    <w:p w:rsidR="00E34A79" w:rsidRPr="00E34A79" w:rsidRDefault="00E34A79" w:rsidP="00E34A79">
      <w:pPr>
        <w:spacing w:after="0" w:line="240" w:lineRule="auto"/>
        <w:jc w:val="both"/>
        <w:rPr>
          <w:rFonts w:ascii="Times New Roman" w:eastAsia="Times New Roman" w:hAnsi="Times New Roman" w:cs="Times New Roman"/>
          <w:sz w:val="26"/>
          <w:szCs w:val="26"/>
          <w:u w:val="single"/>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Результатом работ должно быть:</w:t>
      </w:r>
    </w:p>
    <w:p w:rsidR="00E34A79" w:rsidRPr="00E34A79" w:rsidRDefault="00E34A79" w:rsidP="00E34A79">
      <w:pPr>
        <w:spacing w:after="0" w:line="240" w:lineRule="auto"/>
        <w:ind w:firstLine="443"/>
        <w:jc w:val="center"/>
        <w:rPr>
          <w:rFonts w:ascii="Times New Roman" w:eastAsia="Times New Roman" w:hAnsi="Times New Roman" w:cs="Times New Roman"/>
          <w:sz w:val="26"/>
          <w:szCs w:val="26"/>
          <w:u w:val="single"/>
          <w:lang w:eastAsia="ru-RU"/>
        </w:rPr>
      </w:pPr>
    </w:p>
    <w:p w:rsidR="00E34A79" w:rsidRPr="00E34A79" w:rsidRDefault="00E34A79" w:rsidP="00E34A79">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Отремонтированная территория площадью -800 м2 и асфальтобетонная отмостка площадью -175 м2.  ___________________</w:t>
      </w: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E34A79" w:rsidRPr="00E34A79" w:rsidTr="00183FE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bCs/>
                <w:sz w:val="26"/>
                <w:szCs w:val="26"/>
                <w:lang w:eastAsia="ru-RU"/>
              </w:rPr>
              <w:t>Заказчик:</w:t>
            </w: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b/>
                <w:bCs/>
                <w:sz w:val="26"/>
                <w:szCs w:val="26"/>
                <w:lang w:eastAsia="ru-RU"/>
              </w:rPr>
              <w:t>Подрядчик:</w:t>
            </w:r>
          </w:p>
        </w:tc>
      </w:tr>
      <w:tr w:rsidR="00E34A79" w:rsidRPr="00E34A79" w:rsidTr="00183FE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____________________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SimSun" w:hAnsi="Times New Roman" w:cs="Times New Roman"/>
                <w:kern w:val="2"/>
                <w:sz w:val="26"/>
                <w:szCs w:val="26"/>
                <w:lang w:eastAsia="zh-CN"/>
              </w:rPr>
            </w:pPr>
            <w:r w:rsidRPr="00E34A79">
              <w:rPr>
                <w:rFonts w:ascii="Times New Roman" w:eastAsia="SimSun" w:hAnsi="Times New Roman" w:cs="Times New Roman"/>
                <w:kern w:val="2"/>
                <w:sz w:val="26"/>
                <w:szCs w:val="26"/>
                <w:lang w:eastAsia="zh-CN"/>
              </w:rPr>
              <w:t>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34A79" w:rsidRPr="00E34A79" w:rsidTr="00183FE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E34A79" w:rsidRPr="00E34A79" w:rsidRDefault="00E34A79" w:rsidP="00E34A79">
            <w:pPr>
              <w:suppressAutoHyphens/>
              <w:spacing w:after="0" w:line="240" w:lineRule="auto"/>
              <w:ind w:left="318"/>
              <w:rPr>
                <w:rFonts w:ascii="Times New Roman" w:eastAsia="Times New Roman" w:hAnsi="Times New Roman" w:cs="Times New Roman"/>
                <w:sz w:val="26"/>
                <w:szCs w:val="26"/>
                <w:lang w:eastAsia="ru-RU"/>
              </w:rPr>
            </w:pPr>
          </w:p>
        </w:tc>
      </w:tr>
    </w:tbl>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BB5ABE" w:rsidRDefault="00BB5ABE"/>
    <w:p w:rsidR="00DA3CDC" w:rsidRDefault="00DA3CDC"/>
    <w:p w:rsidR="00DA3CDC" w:rsidRDefault="00DA3CDC"/>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lastRenderedPageBreak/>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704"/>
        <w:gridCol w:w="7476"/>
        <w:gridCol w:w="7990"/>
        <w:gridCol w:w="9374"/>
        <w:gridCol w:w="609"/>
        <w:gridCol w:w="438"/>
        <w:gridCol w:w="418"/>
        <w:gridCol w:w="448"/>
        <w:gridCol w:w="411"/>
        <w:gridCol w:w="450"/>
        <w:gridCol w:w="418"/>
        <w:gridCol w:w="448"/>
        <w:gridCol w:w="411"/>
      </w:tblGrid>
      <w:tr w:rsidR="00DA3CDC" w:rsidRPr="00DA3CDC" w:rsidTr="00183FEB">
        <w:trPr>
          <w:trHeight w:val="300"/>
        </w:trPr>
        <w:tc>
          <w:tcPr>
            <w:tcW w:w="9613"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183FE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183FEB">
        <w:trPr>
          <w:trHeight w:val="149"/>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Локальн</w:t>
            </w:r>
            <w:r w:rsidR="00687C7C">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 </w:t>
            </w: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Look w:val="0000" w:firstRow="0" w:lastRow="0" w:firstColumn="0" w:lastColumn="0" w:noHBand="0" w:noVBand="0"/>
            </w:tblPr>
            <w:tblGrid>
              <w:gridCol w:w="17954"/>
            </w:tblGrid>
            <w:tr w:rsidR="00DA3CDC" w:rsidRPr="00DA3CDC" w:rsidTr="00AA5DBA">
              <w:trPr>
                <w:trHeight w:val="315"/>
              </w:trPr>
              <w:tc>
                <w:tcPr>
                  <w:tcW w:w="29308" w:type="dxa"/>
                  <w:tcBorders>
                    <w:top w:val="nil"/>
                    <w:left w:val="nil"/>
                    <w:bottom w:val="nil"/>
                    <w:right w:val="nil"/>
                  </w:tcBorders>
                  <w:noWrap/>
                </w:tcPr>
                <w:p w:rsidR="00DA3CDC" w:rsidRPr="00AA5DBA" w:rsidRDefault="00AA5DBA" w:rsidP="00AA5DBA">
                  <w:pPr>
                    <w:spacing w:after="0" w:line="240" w:lineRule="auto"/>
                    <w:rPr>
                      <w:rFonts w:ascii="Times New Roman" w:eastAsia="Times New Roman" w:hAnsi="Times New Roman" w:cs="Times New Roman"/>
                      <w:sz w:val="16"/>
                      <w:szCs w:val="16"/>
                      <w:u w:val="single"/>
                      <w:lang w:eastAsia="ru-RU"/>
                    </w:rPr>
                  </w:pPr>
                  <w:r w:rsidRPr="00AA5DBA">
                    <w:rPr>
                      <w:rFonts w:ascii="Times New Roman" w:eastAsia="Times New Roman" w:hAnsi="Times New Roman" w:cs="Times New Roman"/>
                      <w:u w:val="single"/>
                      <w:lang w:eastAsia="ru-RU"/>
                    </w:rPr>
                    <w:t xml:space="preserve">на </w:t>
                  </w:r>
                  <w:r w:rsidRPr="00AA5DBA">
                    <w:rPr>
                      <w:rFonts w:ascii="Times New Roman" w:eastAsia="Times New Roman" w:hAnsi="Times New Roman" w:cs="Times New Roman"/>
                      <w:color w:val="000000"/>
                      <w:sz w:val="24"/>
                      <w:szCs w:val="24"/>
                      <w:u w:val="single"/>
                      <w:lang w:eastAsia="ru-RU"/>
                    </w:rPr>
                    <w:t>капитальный ремонт прилегающей территории здания г. Уфа, ул.Ленина,30/1</w:t>
                  </w:r>
                  <w:r w:rsidR="00DA3CDC" w:rsidRPr="00AA5DBA">
                    <w:rPr>
                      <w:rFonts w:ascii="Times New Roman" w:eastAsia="Times New Roman" w:hAnsi="Times New Roman" w:cs="Times New Roman"/>
                      <w:color w:val="000000"/>
                      <w:sz w:val="24"/>
                      <w:szCs w:val="24"/>
                      <w:u w:val="single"/>
                      <w:lang w:eastAsia="ru-RU"/>
                    </w:rPr>
                    <w:t xml:space="preserve">                         </w:t>
                  </w:r>
                </w:p>
              </w:tc>
            </w:tr>
            <w:tr w:rsidR="00DA3CDC" w:rsidRPr="00DA3CDC" w:rsidTr="00AA5DBA">
              <w:trPr>
                <w:trHeight w:val="315"/>
              </w:trPr>
              <w:tc>
                <w:tcPr>
                  <w:tcW w:w="293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A3CDC" w:rsidRPr="00DA3CDC" w:rsidRDefault="00DA3CDC" w:rsidP="00AA5DBA">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489"/>
              <w:gridCol w:w="1642"/>
              <w:gridCol w:w="2932"/>
              <w:gridCol w:w="1642"/>
              <w:gridCol w:w="1368"/>
            </w:tblGrid>
            <w:tr w:rsidR="00DA3CDC" w:rsidRPr="00DA3CDC" w:rsidTr="00183FEB">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183FE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183FE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183FE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p w:rsidR="00DA3CDC" w:rsidRPr="00DA3CDC" w:rsidRDefault="00DA3CDC" w:rsidP="00AA5DBA">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183FE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bl>
    <w:p w:rsidR="00DA3CDC" w:rsidRPr="00DA3CDC" w:rsidRDefault="00DA3CDC" w:rsidP="00DA3CDC">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183FE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183FE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183FE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183FEB">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AA5DBA" w:rsidRDefault="00AA5DBA" w:rsidP="00DA3CDC"/>
    <w:p w:rsidR="00AA5DBA" w:rsidRPr="00DA3CDC" w:rsidRDefault="00AA5DBA" w:rsidP="00DA3CDC"/>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BD7328">
      <w:pPr>
        <w:jc w:val="center"/>
        <w:rPr>
          <w:rFonts w:ascii="Times New Roman" w:hAnsi="Times New Roman" w:cs="Times New Roman"/>
          <w:b/>
          <w:sz w:val="28"/>
          <w:szCs w:val="28"/>
        </w:rPr>
      </w:pPr>
      <w:r w:rsidRPr="00075FAD">
        <w:rPr>
          <w:rFonts w:ascii="Times New Roman" w:hAnsi="Times New Roman" w:cs="Times New Roman"/>
          <w:b/>
          <w:sz w:val="28"/>
          <w:szCs w:val="28"/>
        </w:rPr>
        <w:t xml:space="preserve">График выполнения </w:t>
      </w:r>
      <w:r w:rsidR="0099047E">
        <w:rPr>
          <w:rFonts w:ascii="Times New Roman" w:hAnsi="Times New Roman" w:cs="Times New Roman"/>
          <w:b/>
          <w:sz w:val="28"/>
          <w:szCs w:val="28"/>
        </w:rPr>
        <w:t>работ</w:t>
      </w:r>
    </w:p>
    <w:p w:rsidR="00075FAD" w:rsidRPr="00075FAD" w:rsidRDefault="00075FAD" w:rsidP="00075FAD">
      <w:pPr>
        <w:rPr>
          <w:rFonts w:ascii="Times New Roman" w:hAnsi="Times New Roman" w:cs="Times New Roman"/>
          <w:b/>
          <w:sz w:val="24"/>
          <w:szCs w:val="24"/>
        </w:rPr>
      </w:pPr>
    </w:p>
    <w:tbl>
      <w:tblPr>
        <w:tblStyle w:val="ad"/>
        <w:tblW w:w="10207" w:type="dxa"/>
        <w:tblInd w:w="-856" w:type="dxa"/>
        <w:tblLayout w:type="fixed"/>
        <w:tblLook w:val="04A0" w:firstRow="1" w:lastRow="0" w:firstColumn="1" w:lastColumn="0" w:noHBand="0" w:noVBand="1"/>
      </w:tblPr>
      <w:tblGrid>
        <w:gridCol w:w="567"/>
        <w:gridCol w:w="1985"/>
        <w:gridCol w:w="1843"/>
        <w:gridCol w:w="2410"/>
        <w:gridCol w:w="1134"/>
        <w:gridCol w:w="2268"/>
      </w:tblGrid>
      <w:tr w:rsidR="001E606C" w:rsidTr="00A46557">
        <w:tc>
          <w:tcPr>
            <w:tcW w:w="567" w:type="dxa"/>
          </w:tcPr>
          <w:p w:rsidR="001E606C" w:rsidRPr="001A1102"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w:t>
            </w:r>
          </w:p>
        </w:tc>
        <w:tc>
          <w:tcPr>
            <w:tcW w:w="1985" w:type="dxa"/>
          </w:tcPr>
          <w:p w:rsidR="001E606C" w:rsidRPr="001A1102"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843" w:type="dxa"/>
          </w:tcPr>
          <w:p w:rsidR="001E606C"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1E606C" w:rsidRPr="001A1102" w:rsidRDefault="001E606C" w:rsidP="00A46557">
            <w:pPr>
              <w:rPr>
                <w:rFonts w:ascii="Times New Roman" w:hAnsi="Times New Roman" w:cs="Times New Roman"/>
                <w:sz w:val="24"/>
                <w:szCs w:val="24"/>
              </w:rPr>
            </w:pPr>
            <w:r>
              <w:rPr>
                <w:rFonts w:ascii="Times New Roman" w:hAnsi="Times New Roman" w:cs="Times New Roman"/>
                <w:sz w:val="24"/>
                <w:szCs w:val="24"/>
              </w:rPr>
              <w:t>работ</w:t>
            </w:r>
          </w:p>
        </w:tc>
        <w:tc>
          <w:tcPr>
            <w:tcW w:w="2410" w:type="dxa"/>
          </w:tcPr>
          <w:p w:rsidR="001E606C" w:rsidRPr="001A1102"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1134" w:type="dxa"/>
          </w:tcPr>
          <w:p w:rsidR="001E606C" w:rsidRPr="001A1102" w:rsidRDefault="001E606C" w:rsidP="00A46557">
            <w:pPr>
              <w:rPr>
                <w:rFonts w:ascii="Times New Roman" w:hAnsi="Times New Roman" w:cs="Times New Roman"/>
                <w:sz w:val="24"/>
                <w:szCs w:val="24"/>
              </w:rPr>
            </w:pPr>
            <w:r>
              <w:rPr>
                <w:rFonts w:ascii="Times New Roman" w:hAnsi="Times New Roman" w:cs="Times New Roman"/>
                <w:sz w:val="24"/>
                <w:szCs w:val="24"/>
              </w:rPr>
              <w:t xml:space="preserve">Сроки выполнения </w:t>
            </w:r>
            <w:r w:rsidRPr="001A1102">
              <w:rPr>
                <w:rFonts w:ascii="Times New Roman" w:hAnsi="Times New Roman" w:cs="Times New Roman"/>
                <w:sz w:val="24"/>
                <w:szCs w:val="24"/>
              </w:rPr>
              <w:t xml:space="preserve"> </w:t>
            </w:r>
          </w:p>
          <w:p w:rsidR="001E606C" w:rsidRDefault="00CF40C2" w:rsidP="00A46557">
            <w:pPr>
              <w:rPr>
                <w:rFonts w:ascii="Times New Roman" w:hAnsi="Times New Roman" w:cs="Times New Roman"/>
                <w:sz w:val="24"/>
                <w:szCs w:val="24"/>
              </w:rPr>
            </w:pPr>
            <w:r>
              <w:rPr>
                <w:rFonts w:ascii="Times New Roman" w:hAnsi="Times New Roman" w:cs="Times New Roman"/>
                <w:sz w:val="24"/>
                <w:szCs w:val="24"/>
              </w:rPr>
              <w:t>р</w:t>
            </w:r>
            <w:r w:rsidRPr="001A1102">
              <w:rPr>
                <w:rFonts w:ascii="Times New Roman" w:hAnsi="Times New Roman" w:cs="Times New Roman"/>
                <w:sz w:val="24"/>
                <w:szCs w:val="24"/>
              </w:rPr>
              <w:t>абот</w:t>
            </w:r>
            <w:r>
              <w:rPr>
                <w:rFonts w:ascii="Times New Roman" w:hAnsi="Times New Roman" w:cs="Times New Roman"/>
                <w:sz w:val="24"/>
                <w:szCs w:val="24"/>
              </w:rPr>
              <w:t xml:space="preserve"> (</w:t>
            </w:r>
            <w:r w:rsidR="001E606C">
              <w:rPr>
                <w:rFonts w:ascii="Times New Roman" w:hAnsi="Times New Roman" w:cs="Times New Roman"/>
                <w:sz w:val="24"/>
                <w:szCs w:val="24"/>
              </w:rPr>
              <w:t>календ.</w:t>
            </w:r>
          </w:p>
          <w:p w:rsidR="001E606C" w:rsidRDefault="00CF40C2" w:rsidP="00A46557">
            <w:pPr>
              <w:rPr>
                <w:rFonts w:ascii="Times New Roman" w:hAnsi="Times New Roman" w:cs="Times New Roman"/>
                <w:b/>
                <w:sz w:val="24"/>
                <w:szCs w:val="24"/>
              </w:rPr>
            </w:pPr>
            <w:r>
              <w:rPr>
                <w:rFonts w:ascii="Times New Roman" w:hAnsi="Times New Roman" w:cs="Times New Roman"/>
                <w:sz w:val="24"/>
                <w:szCs w:val="24"/>
              </w:rPr>
              <w:t xml:space="preserve">дней) </w:t>
            </w:r>
          </w:p>
        </w:tc>
        <w:tc>
          <w:tcPr>
            <w:tcW w:w="2268" w:type="dxa"/>
          </w:tcPr>
          <w:p w:rsidR="001E606C" w:rsidRPr="001A1102"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1E606C" w:rsidRPr="001A1102" w:rsidRDefault="001E606C" w:rsidP="00A46557">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317903">
              <w:rPr>
                <w:rFonts w:ascii="Times New Roman" w:hAnsi="Times New Roman" w:cs="Times New Roman"/>
                <w:sz w:val="24"/>
                <w:szCs w:val="24"/>
              </w:rPr>
              <w:t xml:space="preserve">, </w:t>
            </w:r>
            <w:r w:rsidRPr="001A1102">
              <w:rPr>
                <w:rFonts w:ascii="Times New Roman" w:hAnsi="Times New Roman" w:cs="Times New Roman"/>
                <w:sz w:val="24"/>
                <w:szCs w:val="24"/>
              </w:rPr>
              <w:t>отчетные документы</w:t>
            </w:r>
          </w:p>
          <w:p w:rsidR="001E606C" w:rsidRDefault="001E606C" w:rsidP="00A46557">
            <w:pPr>
              <w:rPr>
                <w:rFonts w:ascii="Times New Roman" w:hAnsi="Times New Roman" w:cs="Times New Roman"/>
                <w:b/>
                <w:sz w:val="24"/>
                <w:szCs w:val="24"/>
              </w:rPr>
            </w:pPr>
          </w:p>
        </w:tc>
      </w:tr>
      <w:tr w:rsidR="001E606C" w:rsidTr="00A46557">
        <w:tc>
          <w:tcPr>
            <w:tcW w:w="567" w:type="dxa"/>
          </w:tcPr>
          <w:p w:rsidR="001E606C" w:rsidRPr="001A35D0" w:rsidRDefault="001E606C" w:rsidP="00A46557">
            <w:pPr>
              <w:rPr>
                <w:rFonts w:ascii="Times New Roman" w:hAnsi="Times New Roman" w:cs="Times New Roman"/>
                <w:sz w:val="20"/>
                <w:szCs w:val="20"/>
              </w:rPr>
            </w:pPr>
            <w:r w:rsidRPr="001A35D0">
              <w:rPr>
                <w:rFonts w:ascii="Times New Roman" w:hAnsi="Times New Roman" w:cs="Times New Roman"/>
                <w:sz w:val="20"/>
                <w:szCs w:val="20"/>
              </w:rPr>
              <w:t>1</w:t>
            </w:r>
          </w:p>
        </w:tc>
        <w:tc>
          <w:tcPr>
            <w:tcW w:w="1985" w:type="dxa"/>
          </w:tcPr>
          <w:p w:rsidR="001E606C" w:rsidRPr="001A35D0" w:rsidRDefault="001E606C" w:rsidP="00A46557">
            <w:pPr>
              <w:rPr>
                <w:rFonts w:ascii="Times New Roman" w:hAnsi="Times New Roman" w:cs="Times New Roman"/>
                <w:sz w:val="20"/>
                <w:szCs w:val="20"/>
              </w:rPr>
            </w:pPr>
            <w:r>
              <w:rPr>
                <w:rFonts w:ascii="Times New Roman" w:hAnsi="Times New Roman" w:cs="Times New Roman"/>
                <w:sz w:val="20"/>
                <w:szCs w:val="20"/>
              </w:rPr>
              <w:t>Административное здание</w:t>
            </w:r>
            <w:r w:rsidRPr="001A35D0">
              <w:rPr>
                <w:rFonts w:ascii="Times New Roman" w:hAnsi="Times New Roman" w:cs="Times New Roman"/>
                <w:sz w:val="20"/>
                <w:szCs w:val="20"/>
              </w:rPr>
              <w:t xml:space="preserve"> г. Уфа, ул. </w:t>
            </w:r>
            <w:r>
              <w:rPr>
                <w:rFonts w:ascii="Times New Roman" w:hAnsi="Times New Roman" w:cs="Times New Roman"/>
                <w:sz w:val="20"/>
                <w:szCs w:val="20"/>
              </w:rPr>
              <w:t>Ленина</w:t>
            </w:r>
            <w:r w:rsidRPr="001A35D0">
              <w:rPr>
                <w:rFonts w:ascii="Times New Roman" w:hAnsi="Times New Roman" w:cs="Times New Roman"/>
                <w:sz w:val="20"/>
                <w:szCs w:val="20"/>
              </w:rPr>
              <w:t>, 3</w:t>
            </w:r>
            <w:r>
              <w:rPr>
                <w:rFonts w:ascii="Times New Roman" w:hAnsi="Times New Roman" w:cs="Times New Roman"/>
                <w:sz w:val="20"/>
                <w:szCs w:val="20"/>
              </w:rPr>
              <w:t>0</w:t>
            </w:r>
            <w:r w:rsidRPr="001A35D0">
              <w:rPr>
                <w:rFonts w:ascii="Times New Roman" w:hAnsi="Times New Roman" w:cs="Times New Roman"/>
                <w:sz w:val="20"/>
                <w:szCs w:val="20"/>
              </w:rPr>
              <w:t>/</w:t>
            </w:r>
            <w:r>
              <w:rPr>
                <w:rFonts w:ascii="Times New Roman" w:hAnsi="Times New Roman" w:cs="Times New Roman"/>
                <w:sz w:val="20"/>
                <w:szCs w:val="20"/>
              </w:rPr>
              <w:t>1</w:t>
            </w:r>
          </w:p>
        </w:tc>
        <w:tc>
          <w:tcPr>
            <w:tcW w:w="1843" w:type="dxa"/>
          </w:tcPr>
          <w:p w:rsidR="001E606C" w:rsidRPr="001A35D0" w:rsidRDefault="001E606C" w:rsidP="00A46557">
            <w:pPr>
              <w:rPr>
                <w:rFonts w:ascii="Times New Roman" w:hAnsi="Times New Roman" w:cs="Times New Roman"/>
                <w:sz w:val="20"/>
                <w:szCs w:val="20"/>
              </w:rPr>
            </w:pPr>
            <w:r w:rsidRPr="001A35D0">
              <w:rPr>
                <w:rFonts w:ascii="Times New Roman" w:hAnsi="Times New Roman" w:cs="Times New Roman"/>
                <w:sz w:val="20"/>
                <w:szCs w:val="20"/>
              </w:rPr>
              <w:t xml:space="preserve">Капитальный ремонт </w:t>
            </w:r>
            <w:r>
              <w:rPr>
                <w:rFonts w:ascii="Times New Roman" w:hAnsi="Times New Roman" w:cs="Times New Roman"/>
                <w:sz w:val="20"/>
                <w:szCs w:val="20"/>
              </w:rPr>
              <w:t xml:space="preserve">прилегающей территории здания </w:t>
            </w:r>
          </w:p>
        </w:tc>
        <w:tc>
          <w:tcPr>
            <w:tcW w:w="2410" w:type="dxa"/>
          </w:tcPr>
          <w:p w:rsidR="001E606C" w:rsidRPr="00492A56" w:rsidRDefault="001E606C" w:rsidP="00A46557">
            <w:pPr>
              <w:jc w:val="both"/>
              <w:rPr>
                <w:rFonts w:ascii="Times New Roman" w:eastAsia="Times New Roman" w:hAnsi="Times New Roman" w:cs="Times New Roman"/>
                <w:sz w:val="20"/>
                <w:szCs w:val="20"/>
                <w:lang w:eastAsia="ru-RU"/>
              </w:rPr>
            </w:pPr>
            <w:r w:rsidRPr="00492A56">
              <w:rPr>
                <w:rFonts w:ascii="Times New Roman" w:eastAsia="Times New Roman" w:hAnsi="Times New Roman" w:cs="Times New Roman"/>
                <w:sz w:val="20"/>
                <w:szCs w:val="20"/>
                <w:lang w:eastAsia="ru-RU"/>
              </w:rPr>
              <w:t xml:space="preserve">Разборка </w:t>
            </w:r>
            <w:r>
              <w:rPr>
                <w:rFonts w:ascii="Times New Roman" w:eastAsia="Times New Roman" w:hAnsi="Times New Roman" w:cs="Times New Roman"/>
                <w:sz w:val="20"/>
                <w:szCs w:val="20"/>
                <w:lang w:eastAsia="ru-RU"/>
              </w:rPr>
              <w:t xml:space="preserve">плитных тротуаров и дорожек </w:t>
            </w:r>
            <w:r w:rsidRPr="00492A56">
              <w:rPr>
                <w:rFonts w:ascii="Times New Roman" w:eastAsia="Times New Roman" w:hAnsi="Times New Roman" w:cs="Times New Roman"/>
                <w:sz w:val="20"/>
                <w:szCs w:val="20"/>
                <w:lang w:eastAsia="ru-RU"/>
              </w:rPr>
              <w:t xml:space="preserve"> </w:t>
            </w:r>
          </w:p>
          <w:p w:rsidR="001E606C" w:rsidRPr="001A35D0" w:rsidRDefault="001E606C" w:rsidP="00A46557">
            <w:pPr>
              <w:rPr>
                <w:rFonts w:ascii="Times New Roman" w:hAnsi="Times New Roman" w:cs="Times New Roman"/>
                <w:b/>
                <w:sz w:val="20"/>
                <w:szCs w:val="20"/>
              </w:rPr>
            </w:pP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Pr="003B63AA" w:rsidRDefault="001E606C" w:rsidP="00A46557">
            <w:pPr>
              <w:rPr>
                <w:rFonts w:ascii="Times New Roman" w:hAnsi="Times New Roman" w:cs="Times New Roman"/>
                <w:sz w:val="20"/>
                <w:szCs w:val="20"/>
              </w:rPr>
            </w:pPr>
            <w:r w:rsidRPr="003B63AA">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sz w:val="20"/>
                <w:szCs w:val="20"/>
              </w:rPr>
            </w:pPr>
          </w:p>
        </w:tc>
        <w:tc>
          <w:tcPr>
            <w:tcW w:w="1985" w:type="dxa"/>
          </w:tcPr>
          <w:p w:rsidR="001E606C" w:rsidRDefault="001E606C" w:rsidP="00A46557">
            <w:pPr>
              <w:rPr>
                <w:rFonts w:ascii="Times New Roman" w:hAnsi="Times New Roman" w:cs="Times New Roman"/>
                <w:sz w:val="20"/>
                <w:szCs w:val="20"/>
              </w:rPr>
            </w:pPr>
          </w:p>
        </w:tc>
        <w:tc>
          <w:tcPr>
            <w:tcW w:w="1843" w:type="dxa"/>
          </w:tcPr>
          <w:p w:rsidR="001E606C" w:rsidRPr="001A35D0" w:rsidRDefault="001E606C" w:rsidP="00A46557">
            <w:pPr>
              <w:rPr>
                <w:rFonts w:ascii="Times New Roman" w:hAnsi="Times New Roman" w:cs="Times New Roman"/>
                <w:sz w:val="20"/>
                <w:szCs w:val="20"/>
              </w:rPr>
            </w:pPr>
          </w:p>
        </w:tc>
        <w:tc>
          <w:tcPr>
            <w:tcW w:w="2410" w:type="dxa"/>
          </w:tcPr>
          <w:p w:rsidR="001E606C" w:rsidRPr="00492A56" w:rsidRDefault="001E606C" w:rsidP="00A46557">
            <w:pPr>
              <w:jc w:val="both"/>
              <w:rPr>
                <w:rFonts w:ascii="Times New Roman" w:eastAsia="Times New Roman" w:hAnsi="Times New Roman" w:cs="Times New Roman"/>
                <w:sz w:val="20"/>
                <w:szCs w:val="20"/>
                <w:lang w:eastAsia="ru-RU"/>
              </w:rPr>
            </w:pPr>
            <w:r w:rsidRPr="003713A6">
              <w:rPr>
                <w:rFonts w:ascii="Times New Roman" w:hAnsi="Times New Roman" w:cs="Times New Roman"/>
                <w:sz w:val="20"/>
                <w:szCs w:val="20"/>
              </w:rPr>
              <w:t>Разборка бортовых камней на бетонном основании</w:t>
            </w: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Pr="003B63AA" w:rsidRDefault="001E606C" w:rsidP="00A46557">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p>
        </w:tc>
      </w:tr>
      <w:tr w:rsidR="001E606C" w:rsidTr="00A46557">
        <w:trPr>
          <w:trHeight w:val="725"/>
        </w:trPr>
        <w:tc>
          <w:tcPr>
            <w:tcW w:w="567" w:type="dxa"/>
          </w:tcPr>
          <w:p w:rsidR="001E606C" w:rsidRPr="001A35D0" w:rsidRDefault="001E606C" w:rsidP="00A46557">
            <w:pPr>
              <w:rPr>
                <w:rFonts w:ascii="Times New Roman" w:hAnsi="Times New Roman" w:cs="Times New Roman"/>
                <w:b/>
                <w:sz w:val="20"/>
                <w:szCs w:val="20"/>
              </w:rPr>
            </w:pPr>
          </w:p>
        </w:tc>
        <w:tc>
          <w:tcPr>
            <w:tcW w:w="1985" w:type="dxa"/>
          </w:tcPr>
          <w:p w:rsidR="001E606C" w:rsidRPr="001A35D0" w:rsidRDefault="001E606C" w:rsidP="00A46557">
            <w:pPr>
              <w:rPr>
                <w:rFonts w:ascii="Times New Roman" w:hAnsi="Times New Roman" w:cs="Times New Roman"/>
                <w:b/>
                <w:sz w:val="20"/>
                <w:szCs w:val="20"/>
              </w:rPr>
            </w:pPr>
          </w:p>
        </w:tc>
        <w:tc>
          <w:tcPr>
            <w:tcW w:w="1843" w:type="dxa"/>
          </w:tcPr>
          <w:p w:rsidR="001E606C" w:rsidRPr="001A35D0" w:rsidRDefault="001E606C" w:rsidP="00A46557">
            <w:pPr>
              <w:rPr>
                <w:rFonts w:ascii="Times New Roman" w:hAnsi="Times New Roman" w:cs="Times New Roman"/>
                <w:b/>
                <w:sz w:val="20"/>
                <w:szCs w:val="20"/>
              </w:rPr>
            </w:pPr>
          </w:p>
        </w:tc>
        <w:tc>
          <w:tcPr>
            <w:tcW w:w="2410" w:type="dxa"/>
          </w:tcPr>
          <w:p w:rsidR="001E606C" w:rsidRPr="001A35D0" w:rsidRDefault="001E606C" w:rsidP="00A46557">
            <w:pPr>
              <w:jc w:val="both"/>
              <w:rPr>
                <w:rFonts w:ascii="Times New Roman" w:hAnsi="Times New Roman" w:cs="Times New Roman"/>
                <w:b/>
                <w:sz w:val="20"/>
                <w:szCs w:val="20"/>
              </w:rPr>
            </w:pPr>
            <w:r>
              <w:rPr>
                <w:rFonts w:ascii="Times New Roman" w:hAnsi="Times New Roman" w:cs="Times New Roman"/>
                <w:sz w:val="20"/>
                <w:szCs w:val="20"/>
              </w:rPr>
              <w:t>Укладка тротуарной плитки (брусчатки) «Кирпичик»</w:t>
            </w:r>
            <w:r w:rsidRPr="001A35D0">
              <w:rPr>
                <w:rFonts w:ascii="Times New Roman" w:hAnsi="Times New Roman" w:cs="Times New Roman"/>
                <w:sz w:val="20"/>
                <w:szCs w:val="20"/>
              </w:rPr>
              <w:t xml:space="preserve"> </w:t>
            </w:r>
          </w:p>
        </w:tc>
        <w:tc>
          <w:tcPr>
            <w:tcW w:w="1134" w:type="dxa"/>
          </w:tcPr>
          <w:p w:rsidR="001E606C" w:rsidRPr="00800A44" w:rsidRDefault="001E606C" w:rsidP="00A46557">
            <w:pPr>
              <w:jc w:val="center"/>
              <w:rPr>
                <w:rFonts w:ascii="Times New Roman" w:hAnsi="Times New Roman" w:cs="Times New Roman"/>
              </w:rPr>
            </w:pPr>
          </w:p>
        </w:tc>
        <w:tc>
          <w:tcPr>
            <w:tcW w:w="2268" w:type="dxa"/>
          </w:tcPr>
          <w:p w:rsidR="001E606C" w:rsidRPr="003B63AA" w:rsidRDefault="001E606C" w:rsidP="00A46557">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b/>
                <w:sz w:val="20"/>
                <w:szCs w:val="20"/>
              </w:rPr>
            </w:pPr>
          </w:p>
        </w:tc>
        <w:tc>
          <w:tcPr>
            <w:tcW w:w="1985" w:type="dxa"/>
          </w:tcPr>
          <w:p w:rsidR="001E606C" w:rsidRPr="001A35D0" w:rsidRDefault="001E606C" w:rsidP="00A46557">
            <w:pPr>
              <w:rPr>
                <w:rFonts w:ascii="Times New Roman" w:hAnsi="Times New Roman" w:cs="Times New Roman"/>
                <w:b/>
                <w:sz w:val="20"/>
                <w:szCs w:val="20"/>
              </w:rPr>
            </w:pPr>
          </w:p>
        </w:tc>
        <w:tc>
          <w:tcPr>
            <w:tcW w:w="1843" w:type="dxa"/>
          </w:tcPr>
          <w:p w:rsidR="001E606C" w:rsidRPr="001A35D0" w:rsidRDefault="001E606C" w:rsidP="00A46557">
            <w:pPr>
              <w:rPr>
                <w:rFonts w:ascii="Times New Roman" w:hAnsi="Times New Roman" w:cs="Times New Roman"/>
                <w:b/>
                <w:sz w:val="20"/>
                <w:szCs w:val="20"/>
              </w:rPr>
            </w:pPr>
          </w:p>
        </w:tc>
        <w:tc>
          <w:tcPr>
            <w:tcW w:w="2410" w:type="dxa"/>
          </w:tcPr>
          <w:p w:rsidR="001E606C" w:rsidRPr="001A35D0" w:rsidRDefault="001E606C" w:rsidP="00A46557">
            <w:pPr>
              <w:rPr>
                <w:rFonts w:ascii="Times New Roman" w:hAnsi="Times New Roman" w:cs="Times New Roman"/>
                <w:b/>
                <w:sz w:val="20"/>
                <w:szCs w:val="20"/>
              </w:rPr>
            </w:pPr>
            <w:r>
              <w:rPr>
                <w:rFonts w:ascii="Times New Roman" w:hAnsi="Times New Roman" w:cs="Times New Roman"/>
                <w:sz w:val="20"/>
                <w:szCs w:val="20"/>
              </w:rPr>
              <w:t xml:space="preserve">Установка бортовых камней бетонных </w:t>
            </w:r>
            <w:r w:rsidRPr="001A35D0">
              <w:rPr>
                <w:rFonts w:ascii="Times New Roman" w:hAnsi="Times New Roman" w:cs="Times New Roman"/>
                <w:sz w:val="20"/>
                <w:szCs w:val="20"/>
              </w:rPr>
              <w:t xml:space="preserve">        </w:t>
            </w: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Pr="003B63AA" w:rsidRDefault="001E606C" w:rsidP="00A46557">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b/>
                <w:sz w:val="20"/>
                <w:szCs w:val="20"/>
              </w:rPr>
            </w:pPr>
          </w:p>
        </w:tc>
        <w:tc>
          <w:tcPr>
            <w:tcW w:w="1985" w:type="dxa"/>
          </w:tcPr>
          <w:p w:rsidR="001E606C" w:rsidRPr="001A35D0" w:rsidRDefault="001E606C" w:rsidP="00A46557">
            <w:pPr>
              <w:rPr>
                <w:rFonts w:ascii="Times New Roman" w:hAnsi="Times New Roman" w:cs="Times New Roman"/>
                <w:b/>
                <w:sz w:val="20"/>
                <w:szCs w:val="20"/>
              </w:rPr>
            </w:pPr>
          </w:p>
        </w:tc>
        <w:tc>
          <w:tcPr>
            <w:tcW w:w="1843" w:type="dxa"/>
          </w:tcPr>
          <w:p w:rsidR="001E606C" w:rsidRPr="001A35D0" w:rsidRDefault="001E606C" w:rsidP="00A46557">
            <w:pPr>
              <w:rPr>
                <w:rFonts w:ascii="Times New Roman" w:hAnsi="Times New Roman" w:cs="Times New Roman"/>
                <w:b/>
                <w:sz w:val="20"/>
                <w:szCs w:val="20"/>
              </w:rPr>
            </w:pPr>
          </w:p>
        </w:tc>
        <w:tc>
          <w:tcPr>
            <w:tcW w:w="2410" w:type="dxa"/>
          </w:tcPr>
          <w:p w:rsidR="001E606C" w:rsidRPr="001A35D0" w:rsidRDefault="001E606C" w:rsidP="00A46557">
            <w:pPr>
              <w:jc w:val="both"/>
              <w:rPr>
                <w:rFonts w:ascii="Times New Roman" w:hAnsi="Times New Roman" w:cs="Times New Roman"/>
                <w:b/>
                <w:sz w:val="20"/>
                <w:szCs w:val="20"/>
              </w:rPr>
            </w:pPr>
            <w:r w:rsidRPr="003713A6">
              <w:rPr>
                <w:rFonts w:ascii="Times New Roman" w:hAnsi="Times New Roman" w:cs="Times New Roman"/>
                <w:sz w:val="20"/>
                <w:szCs w:val="20"/>
              </w:rPr>
              <w:t>Ремонт асфальтобетонной отмостки толщ.140мм</w:t>
            </w: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Default="001E606C" w:rsidP="00A46557">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b/>
                <w:sz w:val="20"/>
                <w:szCs w:val="20"/>
              </w:rPr>
            </w:pPr>
          </w:p>
        </w:tc>
        <w:tc>
          <w:tcPr>
            <w:tcW w:w="1985" w:type="dxa"/>
          </w:tcPr>
          <w:p w:rsidR="001E606C" w:rsidRPr="001A35D0" w:rsidRDefault="001E606C" w:rsidP="00A46557">
            <w:pPr>
              <w:rPr>
                <w:rFonts w:ascii="Times New Roman" w:hAnsi="Times New Roman" w:cs="Times New Roman"/>
                <w:b/>
                <w:sz w:val="20"/>
                <w:szCs w:val="20"/>
              </w:rPr>
            </w:pPr>
          </w:p>
        </w:tc>
        <w:tc>
          <w:tcPr>
            <w:tcW w:w="1843" w:type="dxa"/>
          </w:tcPr>
          <w:p w:rsidR="001E606C" w:rsidRPr="001A35D0" w:rsidRDefault="001E606C" w:rsidP="00A46557">
            <w:pPr>
              <w:rPr>
                <w:rFonts w:ascii="Times New Roman" w:hAnsi="Times New Roman" w:cs="Times New Roman"/>
                <w:b/>
                <w:sz w:val="20"/>
                <w:szCs w:val="20"/>
              </w:rPr>
            </w:pPr>
          </w:p>
        </w:tc>
        <w:tc>
          <w:tcPr>
            <w:tcW w:w="2410" w:type="dxa"/>
          </w:tcPr>
          <w:p w:rsidR="001E606C" w:rsidRPr="001A35D0" w:rsidRDefault="001E606C" w:rsidP="00A46557">
            <w:pPr>
              <w:jc w:val="both"/>
              <w:rPr>
                <w:rFonts w:ascii="Times New Roman" w:hAnsi="Times New Roman" w:cs="Times New Roman"/>
                <w:sz w:val="20"/>
                <w:szCs w:val="20"/>
              </w:rPr>
            </w:pPr>
            <w:r>
              <w:rPr>
                <w:rFonts w:ascii="Times New Roman" w:hAnsi="Times New Roman" w:cs="Times New Roman"/>
                <w:sz w:val="20"/>
                <w:szCs w:val="20"/>
              </w:rPr>
              <w:t xml:space="preserve">Разборка облицовки стен из гранитных плит </w:t>
            </w: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Default="001E606C" w:rsidP="00A46557">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b/>
                <w:sz w:val="20"/>
                <w:szCs w:val="20"/>
              </w:rPr>
            </w:pPr>
          </w:p>
        </w:tc>
        <w:tc>
          <w:tcPr>
            <w:tcW w:w="1985" w:type="dxa"/>
          </w:tcPr>
          <w:p w:rsidR="001E606C" w:rsidRPr="001A35D0" w:rsidRDefault="001E606C" w:rsidP="00A46557">
            <w:pPr>
              <w:rPr>
                <w:rFonts w:ascii="Times New Roman" w:hAnsi="Times New Roman" w:cs="Times New Roman"/>
                <w:b/>
                <w:sz w:val="20"/>
                <w:szCs w:val="20"/>
              </w:rPr>
            </w:pPr>
          </w:p>
        </w:tc>
        <w:tc>
          <w:tcPr>
            <w:tcW w:w="1843" w:type="dxa"/>
          </w:tcPr>
          <w:p w:rsidR="001E606C" w:rsidRPr="001A35D0" w:rsidRDefault="001E606C" w:rsidP="00A46557">
            <w:pPr>
              <w:rPr>
                <w:rFonts w:ascii="Times New Roman" w:hAnsi="Times New Roman" w:cs="Times New Roman"/>
                <w:b/>
                <w:sz w:val="20"/>
                <w:szCs w:val="20"/>
              </w:rPr>
            </w:pPr>
          </w:p>
        </w:tc>
        <w:tc>
          <w:tcPr>
            <w:tcW w:w="2410" w:type="dxa"/>
          </w:tcPr>
          <w:p w:rsidR="001E606C" w:rsidRPr="003713A6" w:rsidRDefault="001E606C" w:rsidP="00A46557">
            <w:pPr>
              <w:jc w:val="both"/>
              <w:rPr>
                <w:rFonts w:ascii="Times New Roman" w:hAnsi="Times New Roman" w:cs="Times New Roman"/>
                <w:sz w:val="20"/>
                <w:szCs w:val="20"/>
              </w:rPr>
            </w:pPr>
            <w:r w:rsidRPr="003713A6">
              <w:rPr>
                <w:rFonts w:ascii="Times New Roman" w:hAnsi="Times New Roman" w:cs="Times New Roman"/>
                <w:sz w:val="20"/>
                <w:szCs w:val="20"/>
              </w:rPr>
              <w:t>Облицовка стен гранитными плитами толщ.15мм</w:t>
            </w:r>
          </w:p>
        </w:tc>
        <w:tc>
          <w:tcPr>
            <w:tcW w:w="1134" w:type="dxa"/>
          </w:tcPr>
          <w:p w:rsidR="001E606C" w:rsidRPr="00F66903" w:rsidRDefault="001E606C" w:rsidP="00A46557">
            <w:pPr>
              <w:jc w:val="center"/>
              <w:rPr>
                <w:rFonts w:ascii="Times New Roman" w:hAnsi="Times New Roman" w:cs="Times New Roman"/>
              </w:rPr>
            </w:pPr>
          </w:p>
        </w:tc>
        <w:tc>
          <w:tcPr>
            <w:tcW w:w="2268" w:type="dxa"/>
          </w:tcPr>
          <w:p w:rsidR="001E606C" w:rsidRDefault="001E606C" w:rsidP="00A46557">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p>
        </w:tc>
      </w:tr>
      <w:tr w:rsidR="001E606C" w:rsidTr="00A46557">
        <w:tc>
          <w:tcPr>
            <w:tcW w:w="567" w:type="dxa"/>
          </w:tcPr>
          <w:p w:rsidR="001E606C" w:rsidRPr="001A35D0" w:rsidRDefault="001E606C" w:rsidP="00A46557">
            <w:pPr>
              <w:rPr>
                <w:rFonts w:ascii="Times New Roman" w:hAnsi="Times New Roman" w:cs="Times New Roman"/>
                <w:b/>
                <w:sz w:val="20"/>
                <w:szCs w:val="20"/>
              </w:rPr>
            </w:pPr>
            <w:r>
              <w:rPr>
                <w:rFonts w:ascii="Times New Roman" w:hAnsi="Times New Roman" w:cs="Times New Roman"/>
                <w:b/>
                <w:sz w:val="20"/>
                <w:szCs w:val="20"/>
              </w:rPr>
              <w:t>2</w:t>
            </w:r>
          </w:p>
        </w:tc>
        <w:tc>
          <w:tcPr>
            <w:tcW w:w="1985" w:type="dxa"/>
          </w:tcPr>
          <w:p w:rsidR="001E606C" w:rsidRPr="001A35D0" w:rsidRDefault="001E606C" w:rsidP="00A46557">
            <w:pPr>
              <w:rPr>
                <w:rFonts w:ascii="Times New Roman" w:hAnsi="Times New Roman" w:cs="Times New Roman"/>
                <w:b/>
                <w:sz w:val="20"/>
                <w:szCs w:val="20"/>
              </w:rPr>
            </w:pPr>
            <w:r>
              <w:rPr>
                <w:rFonts w:ascii="Times New Roman" w:hAnsi="Times New Roman" w:cs="Times New Roman"/>
                <w:sz w:val="20"/>
                <w:szCs w:val="20"/>
              </w:rPr>
              <w:t>Административное здание</w:t>
            </w:r>
            <w:r w:rsidRPr="001A35D0">
              <w:rPr>
                <w:rFonts w:ascii="Times New Roman" w:hAnsi="Times New Roman" w:cs="Times New Roman"/>
                <w:sz w:val="20"/>
                <w:szCs w:val="20"/>
              </w:rPr>
              <w:t xml:space="preserve"> г. Уфа, ул. </w:t>
            </w:r>
            <w:r>
              <w:rPr>
                <w:rFonts w:ascii="Times New Roman" w:hAnsi="Times New Roman" w:cs="Times New Roman"/>
                <w:sz w:val="20"/>
                <w:szCs w:val="20"/>
              </w:rPr>
              <w:t>Ленина</w:t>
            </w:r>
            <w:r w:rsidRPr="001A35D0">
              <w:rPr>
                <w:rFonts w:ascii="Times New Roman" w:hAnsi="Times New Roman" w:cs="Times New Roman"/>
                <w:sz w:val="20"/>
                <w:szCs w:val="20"/>
              </w:rPr>
              <w:t>, 3</w:t>
            </w:r>
            <w:r>
              <w:rPr>
                <w:rFonts w:ascii="Times New Roman" w:hAnsi="Times New Roman" w:cs="Times New Roman"/>
                <w:sz w:val="20"/>
                <w:szCs w:val="20"/>
              </w:rPr>
              <w:t>0</w:t>
            </w:r>
            <w:r w:rsidRPr="001A35D0">
              <w:rPr>
                <w:rFonts w:ascii="Times New Roman" w:hAnsi="Times New Roman" w:cs="Times New Roman"/>
                <w:sz w:val="20"/>
                <w:szCs w:val="20"/>
              </w:rPr>
              <w:t>/</w:t>
            </w:r>
            <w:r>
              <w:rPr>
                <w:rFonts w:ascii="Times New Roman" w:hAnsi="Times New Roman" w:cs="Times New Roman"/>
                <w:sz w:val="20"/>
                <w:szCs w:val="20"/>
              </w:rPr>
              <w:t>1</w:t>
            </w:r>
          </w:p>
        </w:tc>
        <w:tc>
          <w:tcPr>
            <w:tcW w:w="1843" w:type="dxa"/>
          </w:tcPr>
          <w:p w:rsidR="001E606C" w:rsidRPr="00FF6CEF" w:rsidRDefault="001E606C" w:rsidP="00A46557">
            <w:pPr>
              <w:rPr>
                <w:rFonts w:ascii="Times New Roman" w:hAnsi="Times New Roman" w:cs="Times New Roman"/>
                <w:sz w:val="20"/>
                <w:szCs w:val="20"/>
              </w:rPr>
            </w:pPr>
            <w:r w:rsidRPr="00FF6CEF">
              <w:rPr>
                <w:rFonts w:ascii="Times New Roman" w:hAnsi="Times New Roman" w:cs="Times New Roman"/>
                <w:sz w:val="20"/>
                <w:szCs w:val="20"/>
              </w:rPr>
              <w:t xml:space="preserve">Сдача и приемка выполненных работ  </w:t>
            </w:r>
          </w:p>
        </w:tc>
        <w:tc>
          <w:tcPr>
            <w:tcW w:w="2410" w:type="dxa"/>
          </w:tcPr>
          <w:p w:rsidR="001E606C" w:rsidRPr="001A35D0" w:rsidRDefault="001E606C" w:rsidP="00A46557">
            <w:pPr>
              <w:jc w:val="both"/>
              <w:rPr>
                <w:rFonts w:ascii="Times New Roman" w:hAnsi="Times New Roman" w:cs="Times New Roman"/>
                <w:sz w:val="20"/>
                <w:szCs w:val="20"/>
              </w:rPr>
            </w:pPr>
            <w:r>
              <w:rPr>
                <w:rFonts w:ascii="Times New Roman" w:hAnsi="Times New Roman" w:cs="Times New Roman"/>
                <w:sz w:val="20"/>
                <w:szCs w:val="20"/>
              </w:rPr>
              <w:t xml:space="preserve">Приемка рабочей   комиссией объекта  </w:t>
            </w:r>
          </w:p>
        </w:tc>
        <w:tc>
          <w:tcPr>
            <w:tcW w:w="1134" w:type="dxa"/>
          </w:tcPr>
          <w:p w:rsidR="001E606C" w:rsidRPr="008524A8" w:rsidRDefault="001E606C" w:rsidP="00A46557">
            <w:pPr>
              <w:jc w:val="center"/>
              <w:rPr>
                <w:rFonts w:ascii="Times New Roman" w:hAnsi="Times New Roman" w:cs="Times New Roman"/>
                <w:sz w:val="20"/>
                <w:szCs w:val="20"/>
              </w:rPr>
            </w:pPr>
          </w:p>
        </w:tc>
        <w:tc>
          <w:tcPr>
            <w:tcW w:w="2268" w:type="dxa"/>
          </w:tcPr>
          <w:p w:rsidR="001E606C" w:rsidRPr="00F66903" w:rsidRDefault="001E606C" w:rsidP="00A46557">
            <w:pPr>
              <w:rPr>
                <w:rFonts w:ascii="Times New Roman" w:hAnsi="Times New Roman" w:cs="Times New Roman"/>
                <w:sz w:val="20"/>
                <w:szCs w:val="20"/>
              </w:rPr>
            </w:pPr>
            <w:r>
              <w:rPr>
                <w:rFonts w:ascii="Times New Roman" w:hAnsi="Times New Roman" w:cs="Times New Roman"/>
                <w:sz w:val="20"/>
                <w:szCs w:val="20"/>
              </w:rPr>
              <w:t>Акт приемки объекта КС-11</w:t>
            </w:r>
            <w:r w:rsidRPr="00F66903">
              <w:rPr>
                <w:rFonts w:ascii="Times New Roman" w:hAnsi="Times New Roman" w:cs="Times New Roman"/>
                <w:sz w:val="20"/>
                <w:szCs w:val="20"/>
              </w:rPr>
              <w:t>,</w:t>
            </w:r>
            <w:r>
              <w:rPr>
                <w:rFonts w:ascii="Times New Roman" w:hAnsi="Times New Roman" w:cs="Times New Roman"/>
                <w:sz w:val="20"/>
                <w:szCs w:val="20"/>
              </w:rPr>
              <w:t xml:space="preserve"> Акт приемки выполненных работ КС-2</w:t>
            </w:r>
            <w:r w:rsidRPr="00F66903">
              <w:rPr>
                <w:rFonts w:ascii="Times New Roman" w:hAnsi="Times New Roman" w:cs="Times New Roman"/>
                <w:sz w:val="20"/>
                <w:szCs w:val="20"/>
              </w:rPr>
              <w:t xml:space="preserve">, </w:t>
            </w:r>
            <w:r>
              <w:rPr>
                <w:rFonts w:ascii="Times New Roman" w:hAnsi="Times New Roman" w:cs="Times New Roman"/>
                <w:sz w:val="20"/>
                <w:szCs w:val="20"/>
              </w:rPr>
              <w:t>Справка о стоимости выполненных работ КС-3</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1E606C">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1E606C">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sectPr w:rsidR="00075FAD" w:rsidRPr="00075F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54D" w:rsidRDefault="0097454D" w:rsidP="002F34B8">
      <w:pPr>
        <w:spacing w:after="0" w:line="240" w:lineRule="auto"/>
      </w:pPr>
      <w:r>
        <w:separator/>
      </w:r>
    </w:p>
  </w:endnote>
  <w:endnote w:type="continuationSeparator" w:id="0">
    <w:p w:rsidR="0097454D" w:rsidRDefault="0097454D"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54D" w:rsidRDefault="0097454D" w:rsidP="002F34B8">
      <w:pPr>
        <w:spacing w:after="0" w:line="240" w:lineRule="auto"/>
      </w:pPr>
      <w:r>
        <w:separator/>
      </w:r>
    </w:p>
  </w:footnote>
  <w:footnote w:type="continuationSeparator" w:id="0">
    <w:p w:rsidR="0097454D" w:rsidRDefault="0097454D"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75FAD"/>
    <w:rsid w:val="001E606C"/>
    <w:rsid w:val="00254B5D"/>
    <w:rsid w:val="0027796B"/>
    <w:rsid w:val="002F34B8"/>
    <w:rsid w:val="00304077"/>
    <w:rsid w:val="0034792A"/>
    <w:rsid w:val="00481E6B"/>
    <w:rsid w:val="004F6E9E"/>
    <w:rsid w:val="00550059"/>
    <w:rsid w:val="00604B41"/>
    <w:rsid w:val="00610532"/>
    <w:rsid w:val="006350FD"/>
    <w:rsid w:val="00687C7C"/>
    <w:rsid w:val="007542C6"/>
    <w:rsid w:val="00893F9C"/>
    <w:rsid w:val="008E7101"/>
    <w:rsid w:val="00961055"/>
    <w:rsid w:val="0097454D"/>
    <w:rsid w:val="0099047E"/>
    <w:rsid w:val="00A251A5"/>
    <w:rsid w:val="00A33F56"/>
    <w:rsid w:val="00AA5DBA"/>
    <w:rsid w:val="00AB3C02"/>
    <w:rsid w:val="00B3390B"/>
    <w:rsid w:val="00B50657"/>
    <w:rsid w:val="00BA30CD"/>
    <w:rsid w:val="00BB5ABE"/>
    <w:rsid w:val="00BD288D"/>
    <w:rsid w:val="00BD7328"/>
    <w:rsid w:val="00C25799"/>
    <w:rsid w:val="00CA5151"/>
    <w:rsid w:val="00CF40C2"/>
    <w:rsid w:val="00DA3CDC"/>
    <w:rsid w:val="00E34A79"/>
    <w:rsid w:val="00E531C3"/>
    <w:rsid w:val="00E579D2"/>
    <w:rsid w:val="00F94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15</Pages>
  <Words>5436</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9</cp:revision>
  <dcterms:created xsi:type="dcterms:W3CDTF">2016-06-01T07:01:00Z</dcterms:created>
  <dcterms:modified xsi:type="dcterms:W3CDTF">2016-06-01T12:18:00Z</dcterms:modified>
</cp:coreProperties>
</file>